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E9" w:rsidRPr="00790A99" w:rsidRDefault="00790A99">
      <w:pPr>
        <w:rPr>
          <w:rFonts w:ascii="Courant" w:hAnsi="Courant"/>
          <w:b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color w:val="000000" w:themeColor="text1"/>
          <w:sz w:val="24"/>
          <w:szCs w:val="24"/>
        </w:rPr>
        <w:t>Chapter 10:  Simple Linear Regression</w:t>
      </w:r>
    </w:p>
    <w:p w:rsidR="00790A99" w:rsidRPr="00790A99" w:rsidRDefault="00790A99">
      <w:pPr>
        <w:rPr>
          <w:rFonts w:ascii="Courant" w:hAnsi="Courant"/>
          <w:b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color w:val="000000" w:themeColor="text1"/>
          <w:sz w:val="24"/>
          <w:szCs w:val="24"/>
        </w:rPr>
        <w:t>(Steps for performing a simpler linear regression analysis)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 xml:space="preserve">Step 1:  Hypothesize the deterministic component of the model that relates the mean E(y), to the independent variable x.  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jc w:val="center"/>
        <w:rPr>
          <w:rFonts w:ascii="Courant" w:hAnsi="Courant"/>
          <w:noProof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x</m:t>
        </m:r>
      </m:oMath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 (for population)</w:t>
      </w:r>
    </w:p>
    <w:p w:rsidR="00790A99" w:rsidRPr="00790A99" w:rsidRDefault="00790A99" w:rsidP="00790A99">
      <w:pPr>
        <w:pStyle w:val="NormalText"/>
        <w:jc w:val="center"/>
        <w:rPr>
          <w:rFonts w:ascii="Courant" w:hAnsi="Courant"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jc w:val="center"/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Modeled by: </w:t>
      </w:r>
      <m:oMath>
        <m:acc>
          <m:acc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noProof/>
                <w:color w:val="000000" w:themeColor="text1"/>
                <w:sz w:val="24"/>
                <w:szCs w:val="24"/>
              </w:rPr>
              <m:t>y</m:t>
            </m:r>
          </m:e>
        </m:acc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e>
        </m:acc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noProof/>
            <w:color w:val="000000" w:themeColor="text1"/>
            <w:sz w:val="24"/>
            <w:szCs w:val="24"/>
          </w:rPr>
          <m:t>x</m:t>
        </m:r>
      </m:oMath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 (for sample)</w:t>
      </w:r>
    </w:p>
    <w:p w:rsidR="00790A99" w:rsidRPr="00790A99" w:rsidRDefault="00790A99" w:rsidP="00790A99">
      <w:pPr>
        <w:pStyle w:val="NormalText"/>
        <w:jc w:val="center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Step 2:  Use the sample data to estimate unknown parameters in the model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Find the slope (</w:t>
      </w:r>
      <w:r w:rsidRPr="00790A99">
        <w:rPr>
          <w:rFonts w:ascii="Courant" w:hAnsi="Courant"/>
          <w:noProof/>
          <w:color w:val="000000" w:themeColor="text1"/>
          <w:position w:val="-10"/>
          <w:sz w:val="24"/>
          <w:szCs w:val="2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5" o:title=""/>
          </v:shape>
          <o:OLEObject Type="Embed" ProgID="Equation.3" ShapeID="_x0000_i1025" DrawAspect="Content" ObjectID="_1446293108" r:id="rId6"/>
        </w:objec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) from the sample data 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Find the y-intercept (</w:t>
      </w:r>
      <w:r w:rsidRPr="00790A99">
        <w:rPr>
          <w:rFonts w:ascii="Courant" w:hAnsi="Courant"/>
          <w:noProof/>
          <w:color w:val="000000" w:themeColor="text1"/>
          <w:position w:val="-12"/>
          <w:sz w:val="24"/>
          <w:szCs w:val="24"/>
        </w:rPr>
        <w:object w:dxaOrig="300" w:dyaOrig="400">
          <v:shape id="_x0000_i1026" type="#_x0000_t75" style="width:15pt;height:20.25pt" o:ole="">
            <v:imagedata r:id="rId7" o:title=""/>
          </v:shape>
          <o:OLEObject Type="Embed" ProgID="Equation.3" ShapeID="_x0000_i1026" DrawAspect="Content" ObjectID="_1446293109" r:id="rId8"/>
        </w:objec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) from the sample data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Be able to interpret these values</w:t>
      </w:r>
    </w:p>
    <w:p w:rsidR="00790A99" w:rsidRPr="00790A99" w:rsidRDefault="00790A99" w:rsidP="00790A99">
      <w:pPr>
        <w:pStyle w:val="NormalText"/>
        <w:ind w:left="1080"/>
        <w:rPr>
          <w:rFonts w:ascii="Courant" w:hAnsi="Courant"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ind w:left="1080"/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Note: the “hats” on the parameters means these are values that have been estimated by the sample – similar to the “hat” on sample proportion</w:t>
      </w:r>
    </w:p>
    <w:p w:rsidR="00790A99" w:rsidRPr="00790A99" w:rsidRDefault="00790A99" w:rsidP="00790A99">
      <w:pPr>
        <w:pStyle w:val="NormalText"/>
        <w:ind w:left="1080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Step 3:  Specify the probability distribution of the random error term and estimate the standard deviation of this distribution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Check assumptions of probability distribution of random error </w:t>
      </w:r>
      <w:r w:rsidRPr="00790A99">
        <w:rPr>
          <w:rFonts w:ascii="Calibri" w:hAnsi="Calibri" w:cs="Calibri"/>
          <w:noProof/>
          <w:color w:val="000000" w:themeColor="text1"/>
          <w:sz w:val="24"/>
          <w:szCs w:val="24"/>
        </w:rPr>
        <w:t>ε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Find </w: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the estimate for the standard error of the regression model (s)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Be able to interpret this value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Step 4:  E</w:t>
      </w: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valuate the usefulness of the model</w:t>
      </w:r>
    </w:p>
    <w:p w:rsidR="00790A99" w:rsidRPr="00790A99" w:rsidRDefault="00790A99" w:rsidP="00790A99">
      <w:pPr>
        <w:pStyle w:val="NormalText"/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ab/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Statistically Useful?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Hypothesis test of </w:t>
      </w:r>
      <w:r w:rsidRPr="00790A99">
        <w:rPr>
          <w:rFonts w:ascii="Calibri" w:hAnsi="Calibri" w:cs="Calibri"/>
          <w:noProof/>
          <w:color w:val="000000" w:themeColor="text1"/>
          <w:sz w:val="24"/>
          <w:szCs w:val="24"/>
        </w:rPr>
        <w:t>β</w:t>
      </w:r>
      <w:r w:rsidRPr="00790A99">
        <w:rPr>
          <w:rFonts w:ascii="Courant" w:hAnsi="Courant"/>
          <w:noProof/>
          <w:color w:val="000000" w:themeColor="text1"/>
          <w:sz w:val="24"/>
          <w:szCs w:val="24"/>
          <w:vertAlign w:val="subscript"/>
        </w:rPr>
        <w:t>1</w: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 xml:space="preserve"> </w:t>
      </w:r>
    </w:p>
    <w:p w:rsidR="00790A99" w:rsidRPr="00790A99" w:rsidRDefault="00790A99" w:rsidP="00790A99">
      <w:pPr>
        <w:pStyle w:val="NormalText"/>
        <w:ind w:left="1080"/>
        <w:rPr>
          <w:rFonts w:ascii="Courant" w:hAnsi="Courant"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Calculate coefficient of correlation (r)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Interpret coefficient of correlation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Calculate coefficient of determination (r</w:t>
      </w:r>
      <w:r w:rsidRPr="00790A99">
        <w:rPr>
          <w:rFonts w:ascii="Courant" w:hAnsi="Courant"/>
          <w:noProof/>
          <w:color w:val="000000" w:themeColor="text1"/>
          <w:sz w:val="24"/>
          <w:szCs w:val="24"/>
          <w:vertAlign w:val="superscript"/>
        </w:rPr>
        <w:t>2</w: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)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Interpret coefficient of determination</w:t>
      </w:r>
      <w:bookmarkStart w:id="0" w:name="_GoBack"/>
      <w:bookmarkEnd w:id="0"/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ind w:left="720"/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Practically Useful?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Is r</w:t>
      </w:r>
      <w:r w:rsidRPr="00790A99">
        <w:rPr>
          <w:rFonts w:ascii="Courant" w:hAnsi="Courant"/>
          <w:noProof/>
          <w:color w:val="000000" w:themeColor="text1"/>
          <w:sz w:val="24"/>
          <w:szCs w:val="24"/>
          <w:vertAlign w:val="superscript"/>
        </w:rPr>
        <w:t xml:space="preserve">2 </w:t>
      </w: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large and s small (compared to context of y-values).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Step 5:  When satisfied that the model is useful</w:t>
      </w: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 xml:space="preserve"> (practially and statistically)</w:t>
      </w:r>
      <w:r w:rsidRPr="00790A99">
        <w:rPr>
          <w:rFonts w:ascii="Courant" w:hAnsi="Courant"/>
          <w:b/>
          <w:noProof/>
          <w:color w:val="000000" w:themeColor="text1"/>
          <w:sz w:val="24"/>
          <w:szCs w:val="24"/>
        </w:rPr>
        <w:t>, use it for prediction, estimation, and other purposes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Use line for prediction and estimation</w:t>
      </w:r>
    </w:p>
    <w:p w:rsidR="00790A99" w:rsidRPr="00790A99" w:rsidRDefault="00790A99" w:rsidP="00790A99">
      <w:pPr>
        <w:pStyle w:val="NormalText"/>
        <w:numPr>
          <w:ilvl w:val="0"/>
          <w:numId w:val="1"/>
        </w:numPr>
        <w:rPr>
          <w:rFonts w:ascii="Courant" w:hAnsi="Courant"/>
          <w:noProof/>
          <w:color w:val="000000" w:themeColor="text1"/>
          <w:sz w:val="24"/>
          <w:szCs w:val="24"/>
        </w:rPr>
      </w:pPr>
      <w:r w:rsidRPr="00790A99">
        <w:rPr>
          <w:rFonts w:ascii="Courant" w:hAnsi="Courant"/>
          <w:noProof/>
          <w:color w:val="000000" w:themeColor="text1"/>
          <w:sz w:val="24"/>
          <w:szCs w:val="24"/>
        </w:rPr>
        <w:t>Create confidence intervals for estimation</w:t>
      </w: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p w:rsidR="00790A99" w:rsidRPr="00790A99" w:rsidRDefault="00790A99" w:rsidP="00790A99">
      <w:pPr>
        <w:pStyle w:val="NormalText"/>
        <w:rPr>
          <w:rFonts w:ascii="Courant" w:hAnsi="Courant"/>
          <w:b/>
          <w:noProof/>
          <w:color w:val="000000" w:themeColor="text1"/>
          <w:sz w:val="24"/>
          <w:szCs w:val="24"/>
        </w:rPr>
      </w:pPr>
    </w:p>
    <w:sectPr w:rsidR="00790A99" w:rsidRPr="00790A99" w:rsidSect="00790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ant">
    <w:panose1 w:val="02000509030000020004"/>
    <w:charset w:val="00"/>
    <w:family w:val="modern"/>
    <w:pitch w:val="fixed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F20"/>
    <w:multiLevelType w:val="hybridMultilevel"/>
    <w:tmpl w:val="918A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4E40"/>
    <w:multiLevelType w:val="hybridMultilevel"/>
    <w:tmpl w:val="15B2A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A6F"/>
    <w:multiLevelType w:val="hybridMultilevel"/>
    <w:tmpl w:val="B51C6146"/>
    <w:lvl w:ilvl="0" w:tplc="B22CD2FC">
      <w:start w:val="6"/>
      <w:numFmt w:val="bullet"/>
      <w:lvlText w:val="-"/>
      <w:lvlJc w:val="left"/>
      <w:pPr>
        <w:ind w:left="1080" w:hanging="360"/>
      </w:pPr>
      <w:rPr>
        <w:rFonts w:ascii="Courant" w:eastAsia="Calibri" w:hAnsi="Cour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99"/>
    <w:rsid w:val="00395288"/>
    <w:rsid w:val="00790A99"/>
    <w:rsid w:val="009F47E9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0089-461A-4CE4-86E0-B435103F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790A9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0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Breazel</dc:creator>
  <cp:keywords/>
  <dc:description/>
  <cp:lastModifiedBy>Ellen Breazel</cp:lastModifiedBy>
  <cp:revision>1</cp:revision>
  <dcterms:created xsi:type="dcterms:W3CDTF">2013-11-18T20:07:00Z</dcterms:created>
  <dcterms:modified xsi:type="dcterms:W3CDTF">2013-11-18T20:18:00Z</dcterms:modified>
</cp:coreProperties>
</file>